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A7832" w14:textId="42CD0487" w:rsidR="00343CD7" w:rsidRDefault="00321B63">
      <w:r>
        <w:t>Version 1 and Version 2</w:t>
      </w:r>
    </w:p>
    <w:p w14:paraId="5EBF9A62" w14:textId="77777777" w:rsidR="00321B63" w:rsidRDefault="00321B63" w:rsidP="00321B63">
      <w:pPr>
        <w:pStyle w:val="NormalWeb"/>
        <w:shd w:val="clear" w:color="auto" w:fill="FFFFFF"/>
        <w:spacing w:before="0" w:beforeAutospacing="0" w:after="420" w:afterAutospacing="0"/>
        <w:rPr>
          <w:rFonts w:ascii="Arial" w:hAnsi="Arial" w:cs="Arial"/>
          <w:color w:val="7A7A7A"/>
        </w:rPr>
      </w:pPr>
      <w:r>
        <w:rPr>
          <w:rFonts w:ascii="Arial" w:hAnsi="Arial" w:cs="Arial"/>
          <w:color w:val="7A7A7A"/>
        </w:rPr>
        <w:t xml:space="preserve">June 2019.  We finished a new version of the database.  The new version, 1) increased the number of 3.0T MRIs at each age that make up the averages; 2) modified some of the MRI volumes to work more seamlessly in SPM, </w:t>
      </w:r>
      <w:proofErr w:type="spellStart"/>
      <w:r>
        <w:rPr>
          <w:rFonts w:ascii="Arial" w:hAnsi="Arial" w:cs="Arial"/>
          <w:color w:val="7A7A7A"/>
        </w:rPr>
        <w:t>FreeSurfer</w:t>
      </w:r>
      <w:proofErr w:type="spellEnd"/>
      <w:r>
        <w:rPr>
          <w:rFonts w:ascii="Arial" w:hAnsi="Arial" w:cs="Arial"/>
          <w:color w:val="7A7A7A"/>
        </w:rPr>
        <w:t>, FSL, and 3) increase the number of averages with 3T MRIs.</w:t>
      </w:r>
    </w:p>
    <w:p w14:paraId="77927E23" w14:textId="77777777" w:rsidR="00321B63" w:rsidRDefault="00321B63" w:rsidP="00321B63">
      <w:pPr>
        <w:pStyle w:val="NormalWeb"/>
        <w:shd w:val="clear" w:color="auto" w:fill="FFFFFF"/>
        <w:spacing w:before="0" w:beforeAutospacing="0" w:after="420" w:afterAutospacing="0"/>
        <w:rPr>
          <w:rFonts w:ascii="Arial" w:hAnsi="Arial" w:cs="Arial"/>
          <w:color w:val="7A7A7A"/>
        </w:rPr>
      </w:pPr>
      <w:r>
        <w:rPr>
          <w:rFonts w:ascii="Arial" w:hAnsi="Arial" w:cs="Arial"/>
          <w:color w:val="7A7A7A"/>
        </w:rPr>
        <w:t xml:space="preserve">1) Increased the number of MRIs at each age. We accessed several new open-access MRI sites. These include sites with young infants (e.g., IBIS), young children through adolescents (PING, CMIHBN, ABIDE, ABCD). These MRIs will be used to form new MRI averages with a </w:t>
      </w:r>
      <w:proofErr w:type="spellStart"/>
      <w:r>
        <w:rPr>
          <w:rFonts w:ascii="Arial" w:hAnsi="Arial" w:cs="Arial"/>
          <w:color w:val="7A7A7A"/>
        </w:rPr>
        <w:t>minumum</w:t>
      </w:r>
      <w:proofErr w:type="spellEnd"/>
      <w:r>
        <w:rPr>
          <w:rFonts w:ascii="Arial" w:hAnsi="Arial" w:cs="Arial"/>
          <w:color w:val="7A7A7A"/>
        </w:rPr>
        <w:t xml:space="preserve"> of about 25 participants at each age. Some of the infant ages will have more than 60 MRIs for each average.</w:t>
      </w:r>
    </w:p>
    <w:p w14:paraId="49FDEB11" w14:textId="77777777" w:rsidR="00321B63" w:rsidRDefault="00321B63" w:rsidP="00321B63">
      <w:pPr>
        <w:pStyle w:val="NormalWeb"/>
        <w:shd w:val="clear" w:color="auto" w:fill="FFFFFF"/>
        <w:spacing w:before="0" w:beforeAutospacing="0" w:after="420" w:afterAutospacing="0"/>
        <w:rPr>
          <w:rFonts w:ascii="Arial" w:hAnsi="Arial" w:cs="Arial"/>
          <w:color w:val="7A7A7A"/>
        </w:rPr>
      </w:pPr>
      <w:r>
        <w:rPr>
          <w:rFonts w:ascii="Arial" w:hAnsi="Arial" w:cs="Arial"/>
          <w:color w:val="7A7A7A"/>
        </w:rPr>
        <w:t>2) Modified some of the MRI volumes. Some of the original volumes disregarded the header information or voxel orientation. This created extra steps in some programs (e.g., SPM). The header and other information will be modified to conform to accepted MRI volume standards.</w:t>
      </w:r>
    </w:p>
    <w:p w14:paraId="2D2FC9D0" w14:textId="77777777" w:rsidR="00321B63" w:rsidRDefault="00321B63" w:rsidP="00321B63">
      <w:pPr>
        <w:pStyle w:val="NormalWeb"/>
        <w:shd w:val="clear" w:color="auto" w:fill="FFFFFF"/>
        <w:spacing w:before="0" w:beforeAutospacing="0" w:after="420" w:afterAutospacing="0"/>
        <w:rPr>
          <w:rFonts w:ascii="Arial" w:hAnsi="Arial" w:cs="Arial"/>
          <w:color w:val="7A7A7A"/>
        </w:rPr>
      </w:pPr>
      <w:r>
        <w:rPr>
          <w:rFonts w:ascii="Arial" w:hAnsi="Arial" w:cs="Arial"/>
          <w:color w:val="7A7A7A"/>
        </w:rPr>
        <w:t xml:space="preserve">3) With the addition of additional MRIs, the database will have more coverage of 3T MRI averages. We will have 3T-based averages for 3.0-Years and 4-0 through 20-24Years in </w:t>
      </w:r>
      <w:proofErr w:type="gramStart"/>
      <w:r>
        <w:rPr>
          <w:rFonts w:ascii="Arial" w:hAnsi="Arial" w:cs="Arial"/>
          <w:color w:val="7A7A7A"/>
        </w:rPr>
        <w:t>6 month</w:t>
      </w:r>
      <w:proofErr w:type="gramEnd"/>
      <w:r>
        <w:rPr>
          <w:rFonts w:ascii="Arial" w:hAnsi="Arial" w:cs="Arial"/>
          <w:color w:val="7A7A7A"/>
        </w:rPr>
        <w:t xml:space="preserve"> increments.   </w:t>
      </w:r>
    </w:p>
    <w:p w14:paraId="1D5DF3DA" w14:textId="77777777" w:rsidR="00321B63" w:rsidRDefault="00321B63" w:rsidP="00321B63">
      <w:pPr>
        <w:pStyle w:val="NormalWeb"/>
        <w:shd w:val="clear" w:color="auto" w:fill="FFFFFF"/>
        <w:spacing w:before="0" w:beforeAutospacing="0" w:after="420" w:afterAutospacing="0"/>
        <w:rPr>
          <w:rFonts w:ascii="Arial" w:hAnsi="Arial" w:cs="Arial"/>
          <w:color w:val="7A7A7A"/>
        </w:rPr>
      </w:pPr>
      <w:r>
        <w:rPr>
          <w:rFonts w:ascii="Arial" w:hAnsi="Arial" w:cs="Arial"/>
          <w:color w:val="7A7A7A"/>
        </w:rPr>
        <w:t>All the former 1.5T averages for infants, preschool, children, and adolescents, or combined 1.5T/3.0T averages are now “Version 1” and Version 2 consists of only averages from 3.0T volumes.  The Version 1 templates are in a subfolder for each age group, whereas the main folders of the age groups are based on 3T averages.</w:t>
      </w:r>
    </w:p>
    <w:p w14:paraId="4E338356" w14:textId="77777777" w:rsidR="00321B63" w:rsidRDefault="00321B63">
      <w:bookmarkStart w:id="0" w:name="_GoBack"/>
      <w:bookmarkEnd w:id="0"/>
    </w:p>
    <w:sectPr w:rsidR="0032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63"/>
    <w:rsid w:val="00321B63"/>
    <w:rsid w:val="0034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2701"/>
  <w15:chartTrackingRefBased/>
  <w15:docId w15:val="{4F9D4440-296C-4C50-ADF7-561B6F61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B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richards</dc:creator>
  <cp:keywords/>
  <dc:description/>
  <cp:lastModifiedBy>john richards</cp:lastModifiedBy>
  <cp:revision>1</cp:revision>
  <dcterms:created xsi:type="dcterms:W3CDTF">2019-06-12T00:18:00Z</dcterms:created>
  <dcterms:modified xsi:type="dcterms:W3CDTF">2019-06-12T00:19:00Z</dcterms:modified>
</cp:coreProperties>
</file>